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D41F1" w14:textId="06FB77B4" w:rsidR="00781F2A" w:rsidRDefault="004F3DAD" w:rsidP="00781F2A">
      <w:pPr>
        <w:pStyle w:val="NormalWeb"/>
        <w:shd w:val="clear" w:color="auto" w:fill="FAFAFA"/>
        <w:spacing w:before="0" w:beforeAutospacing="0" w:after="0" w:afterAutospacing="0"/>
        <w:jc w:val="center"/>
        <w:textAlignment w:val="baseline"/>
        <w:rPr>
          <w:rStyle w:val="Strong"/>
          <w:rFonts w:ascii="Trajan Pro" w:hAnsi="Trajan Pro" w:cstheme="minorHAnsi"/>
          <w:color w:val="000000"/>
          <w:bdr w:val="none" w:sz="0" w:space="0" w:color="auto" w:frame="1"/>
        </w:rPr>
      </w:pPr>
      <w:r>
        <w:rPr>
          <w:rFonts w:ascii="Trajan Pro" w:hAnsi="Trajan Pro" w:cstheme="minorHAnsi"/>
          <w:b/>
          <w:bCs/>
          <w:noProof/>
          <w:color w:val="000000"/>
        </w:rPr>
        <mc:AlternateContent>
          <mc:Choice Requires="wps">
            <w:drawing>
              <wp:anchor distT="0" distB="0" distL="114300" distR="114300" simplePos="0" relativeHeight="251659264" behindDoc="0" locked="0" layoutInCell="1" allowOverlap="1" wp14:anchorId="1DB58DB2" wp14:editId="3B301054">
                <wp:simplePos x="0" y="0"/>
                <wp:positionH relativeFrom="column">
                  <wp:posOffset>4900626</wp:posOffset>
                </wp:positionH>
                <wp:positionV relativeFrom="paragraph">
                  <wp:posOffset>-402006</wp:posOffset>
                </wp:positionV>
                <wp:extent cx="1353312" cy="3950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353312" cy="395020"/>
                        </a:xfrm>
                        <a:prstGeom prst="rect">
                          <a:avLst/>
                        </a:prstGeom>
                        <a:solidFill>
                          <a:schemeClr val="lt1"/>
                        </a:solidFill>
                        <a:ln w="6350">
                          <a:noFill/>
                        </a:ln>
                      </wps:spPr>
                      <wps:txbx>
                        <w:txbxContent>
                          <w:p w14:paraId="1B3CD2DB" w14:textId="2935A1F1" w:rsidR="00781F2A" w:rsidRPr="00781F2A" w:rsidRDefault="00781F2A" w:rsidP="00781F2A">
                            <w:pPr>
                              <w:jc w:val="right"/>
                              <w:rPr>
                                <w:rFonts w:ascii="Trajan Pro" w:hAnsi="Trajan Pro"/>
                                <w:sz w:val="16"/>
                                <w:szCs w:val="16"/>
                              </w:rPr>
                            </w:pPr>
                            <w:r w:rsidRPr="00781F2A">
                              <w:rPr>
                                <w:rFonts w:ascii="Trajan Pro" w:hAnsi="Trajan Pro"/>
                                <w:sz w:val="16"/>
                                <w:szCs w:val="16"/>
                              </w:rPr>
                              <w:t>Office of Sponsored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B58DB2" id="_x0000_t202" coordsize="21600,21600" o:spt="202" path="m,l,21600r21600,l21600,xe">
                <v:stroke joinstyle="miter"/>
                <v:path gradientshapeok="t" o:connecttype="rect"/>
              </v:shapetype>
              <v:shape id="Text Box 1" o:spid="_x0000_s1026" type="#_x0000_t202" style="position:absolute;left:0;text-align:left;margin-left:385.9pt;margin-top:-31.65pt;width:106.55pt;height:3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" fillcolor="white [3201]" stroked="f" strokeweight=".5pt">
                <v:textbox>
                  <w:txbxContent>
                    <w:p w14:paraId="1B3CD2DB" w14:textId="2935A1F1" w:rsidR="00781F2A" w:rsidRPr="00781F2A" w:rsidRDefault="00781F2A" w:rsidP="00781F2A">
                      <w:pPr>
                        <w:jc w:val="right"/>
                        <w:rPr>
                          <w:rFonts w:ascii="Trajan Pro" w:hAnsi="Trajan Pro"/>
                          <w:sz w:val="16"/>
                          <w:szCs w:val="16"/>
                        </w:rPr>
                      </w:pPr>
                      <w:r w:rsidRPr="00781F2A">
                        <w:rPr>
                          <w:rFonts w:ascii="Trajan Pro" w:hAnsi="Trajan Pro"/>
                          <w:sz w:val="16"/>
                          <w:szCs w:val="16"/>
                        </w:rPr>
                        <w:t>Office of Sponsored Projects</w:t>
                      </w:r>
                    </w:p>
                  </w:txbxContent>
                </v:textbox>
              </v:shape>
            </w:pict>
          </mc:Fallback>
        </mc:AlternateContent>
      </w:r>
      <w:r w:rsidR="00781F2A">
        <w:rPr>
          <w:rFonts w:ascii="Trajan Pro" w:hAnsi="Trajan Pro" w:cstheme="minorHAnsi"/>
          <w:b/>
          <w:bCs/>
          <w:noProof/>
          <w:color w:val="000000"/>
        </w:rPr>
        <mc:AlternateContent>
          <mc:Choice Requires="wps">
            <w:drawing>
              <wp:anchor distT="0" distB="0" distL="114300" distR="114300" simplePos="0" relativeHeight="251661312" behindDoc="0" locked="0" layoutInCell="1" allowOverlap="1" wp14:anchorId="45C41F08" wp14:editId="10A203DD">
                <wp:simplePos x="0" y="0"/>
                <wp:positionH relativeFrom="column">
                  <wp:posOffset>1411834</wp:posOffset>
                </wp:positionH>
                <wp:positionV relativeFrom="paragraph">
                  <wp:posOffset>-431597</wp:posOffset>
                </wp:positionV>
                <wp:extent cx="3101644" cy="69469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3101644" cy="694690"/>
                        </a:xfrm>
                        <a:prstGeom prst="rect">
                          <a:avLst/>
                        </a:prstGeom>
                        <a:solidFill>
                          <a:schemeClr val="lt1"/>
                        </a:solidFill>
                        <a:ln w="6350">
                          <a:noFill/>
                        </a:ln>
                      </wps:spPr>
                      <wps:txbx>
                        <w:txbxContent>
                          <w:p w14:paraId="3E37D671" w14:textId="1C7776A9" w:rsidR="00781F2A" w:rsidRDefault="00781F2A" w:rsidP="00781F2A">
                            <w:pPr>
                              <w:pStyle w:val="NormalWeb"/>
                              <w:shd w:val="clear" w:color="auto" w:fill="FAFAFA"/>
                              <w:spacing w:before="0" w:beforeAutospacing="0" w:after="0" w:afterAutospacing="0"/>
                              <w:jc w:val="center"/>
                              <w:textAlignment w:val="baseline"/>
                              <w:rPr>
                                <w:rStyle w:val="Strong"/>
                                <w:rFonts w:ascii="Trajan Pro" w:hAnsi="Trajan Pro" w:cstheme="minorHAnsi"/>
                                <w:color w:val="000000"/>
                                <w:bdr w:val="none" w:sz="0" w:space="0" w:color="auto" w:frame="1"/>
                              </w:rPr>
                            </w:pPr>
                            <w:r>
                              <w:rPr>
                                <w:rStyle w:val="Strong"/>
                                <w:rFonts w:ascii="Trajan Pro" w:hAnsi="Trajan Pro" w:cstheme="minorHAnsi"/>
                                <w:color w:val="000000"/>
                                <w:bdr w:val="none" w:sz="0" w:space="0" w:color="auto" w:frame="1"/>
                              </w:rPr>
                              <w:t>S</w:t>
                            </w:r>
                            <w:r w:rsidRPr="00781F2A">
                              <w:rPr>
                                <w:rStyle w:val="Strong"/>
                                <w:rFonts w:ascii="Trajan Pro" w:hAnsi="Trajan Pro" w:cstheme="minorHAnsi"/>
                                <w:color w:val="000000"/>
                                <w:bdr w:val="none" w:sz="0" w:space="0" w:color="auto" w:frame="1"/>
                              </w:rPr>
                              <w:t>ub-Recipient Monitoring Process Steps</w:t>
                            </w:r>
                          </w:p>
                          <w:p w14:paraId="1D68304D" w14:textId="2E0FE82B" w:rsidR="00781F2A" w:rsidRPr="00781F2A" w:rsidRDefault="00781F2A" w:rsidP="00781F2A">
                            <w:pPr>
                              <w:pStyle w:val="NormalWeb"/>
                              <w:shd w:val="clear" w:color="auto" w:fill="FAFAFA"/>
                              <w:spacing w:before="0" w:beforeAutospacing="0" w:after="0" w:afterAutospacing="0"/>
                              <w:jc w:val="center"/>
                              <w:textAlignment w:val="baseline"/>
                              <w:rPr>
                                <w:rFonts w:ascii="Trajan Pro" w:hAnsi="Trajan Pro" w:cstheme="minorHAnsi"/>
                                <w:color w:val="000000"/>
                                <w:sz w:val="16"/>
                                <w:szCs w:val="16"/>
                                <w:bdr w:val="none" w:sz="0" w:space="0" w:color="auto" w:frame="1"/>
                              </w:rPr>
                            </w:pPr>
                            <w:r w:rsidRPr="00781F2A">
                              <w:rPr>
                                <w:rStyle w:val="Strong"/>
                                <w:rFonts w:ascii="Trajan Pro" w:hAnsi="Trajan Pro" w:cstheme="minorHAnsi"/>
                                <w:b w:val="0"/>
                                <w:bCs w:val="0"/>
                                <w:color w:val="000000"/>
                                <w:sz w:val="16"/>
                                <w:szCs w:val="16"/>
                                <w:bdr w:val="none" w:sz="0" w:space="0" w:color="auto" w:frame="1"/>
                              </w:rPr>
                              <w:t>October 25,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41F08" id="Text Box 4" o:spid="_x0000_s1027" type="#_x0000_t202" style="position:absolute;left:0;text-align:left;margin-left:111.15pt;margin-top:-34pt;width:244.2pt;height: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" fillcolor="white [3201]" stroked="f" strokeweight=".5pt">
                <v:textbox>
                  <w:txbxContent>
                    <w:p w14:paraId="3E37D671" w14:textId="1C7776A9" w:rsidR="00781F2A" w:rsidRDefault="00781F2A" w:rsidP="00781F2A">
                      <w:pPr>
                        <w:pStyle w:val="NormalWeb"/>
                        <w:shd w:val="clear" w:color="auto" w:fill="FAFAFA"/>
                        <w:spacing w:before="0" w:beforeAutospacing="0" w:after="0" w:afterAutospacing="0"/>
                        <w:jc w:val="center"/>
                        <w:textAlignment w:val="baseline"/>
                        <w:rPr>
                          <w:rStyle w:val="Strong"/>
                          <w:rFonts w:ascii="Trajan Pro" w:hAnsi="Trajan Pro" w:cstheme="minorHAnsi"/>
                          <w:color w:val="000000"/>
                          <w:bdr w:val="none" w:sz="0" w:space="0" w:color="auto" w:frame="1"/>
                        </w:rPr>
                      </w:pPr>
                      <w:r>
                        <w:rPr>
                          <w:rStyle w:val="Strong"/>
                          <w:rFonts w:ascii="Trajan Pro" w:hAnsi="Trajan Pro" w:cstheme="minorHAnsi"/>
                          <w:color w:val="000000"/>
                          <w:bdr w:val="none" w:sz="0" w:space="0" w:color="auto" w:frame="1"/>
                        </w:rPr>
                        <w:t>S</w:t>
                      </w:r>
                      <w:r w:rsidRPr="00781F2A">
                        <w:rPr>
                          <w:rStyle w:val="Strong"/>
                          <w:rFonts w:ascii="Trajan Pro" w:hAnsi="Trajan Pro" w:cstheme="minorHAnsi"/>
                          <w:color w:val="000000"/>
                          <w:bdr w:val="none" w:sz="0" w:space="0" w:color="auto" w:frame="1"/>
                        </w:rPr>
                        <w:t>ub-Recipient Monitoring Process Steps</w:t>
                      </w:r>
                    </w:p>
                    <w:p w14:paraId="1D68304D" w14:textId="2E0FE82B" w:rsidR="00781F2A" w:rsidRPr="00781F2A" w:rsidRDefault="00781F2A" w:rsidP="00781F2A">
                      <w:pPr>
                        <w:pStyle w:val="NormalWeb"/>
                        <w:shd w:val="clear" w:color="auto" w:fill="FAFAFA"/>
                        <w:spacing w:before="0" w:beforeAutospacing="0" w:after="0" w:afterAutospacing="0"/>
                        <w:jc w:val="center"/>
                        <w:textAlignment w:val="baseline"/>
                        <w:rPr>
                          <w:rFonts w:ascii="Trajan Pro" w:hAnsi="Trajan Pro" w:cstheme="minorHAnsi"/>
                          <w:color w:val="000000"/>
                          <w:sz w:val="16"/>
                          <w:szCs w:val="16"/>
                          <w:bdr w:val="none" w:sz="0" w:space="0" w:color="auto" w:frame="1"/>
                        </w:rPr>
                      </w:pPr>
                      <w:r w:rsidRPr="00781F2A">
                        <w:rPr>
                          <w:rStyle w:val="Strong"/>
                          <w:rFonts w:ascii="Trajan Pro" w:hAnsi="Trajan Pro" w:cstheme="minorHAnsi"/>
                          <w:b w:val="0"/>
                          <w:bCs w:val="0"/>
                          <w:color w:val="000000"/>
                          <w:sz w:val="16"/>
                          <w:szCs w:val="16"/>
                          <w:bdr w:val="none" w:sz="0" w:space="0" w:color="auto" w:frame="1"/>
                        </w:rPr>
                        <w:t>October 25, 2019</w:t>
                      </w:r>
                    </w:p>
                  </w:txbxContent>
                </v:textbox>
              </v:shape>
            </w:pict>
          </mc:Fallback>
        </mc:AlternateContent>
      </w:r>
      <w:r w:rsidR="00781F2A">
        <w:rPr>
          <w:rFonts w:ascii="Trajan Pro" w:hAnsi="Trajan Pro" w:cstheme="minorHAnsi"/>
          <w:b/>
          <w:bCs/>
          <w:noProof/>
          <w:color w:val="000000"/>
        </w:rPr>
        <mc:AlternateContent>
          <mc:Choice Requires="wps">
            <w:drawing>
              <wp:anchor distT="0" distB="0" distL="114300" distR="114300" simplePos="0" relativeHeight="251660288" behindDoc="0" locked="0" layoutInCell="1" allowOverlap="1" wp14:anchorId="34A5C1CD" wp14:editId="3246BBCD">
                <wp:simplePos x="0" y="0"/>
                <wp:positionH relativeFrom="column">
                  <wp:posOffset>-358445</wp:posOffset>
                </wp:positionH>
                <wp:positionV relativeFrom="paragraph">
                  <wp:posOffset>-497434</wp:posOffset>
                </wp:positionV>
                <wp:extent cx="1294791" cy="950976"/>
                <wp:effectExtent l="0" t="0" r="635" b="1905"/>
                <wp:wrapNone/>
                <wp:docPr id="2" name="Text Box 2"/>
                <wp:cNvGraphicFramePr/>
                <a:graphic xmlns:a="http://schemas.openxmlformats.org/drawingml/2006/main">
                  <a:graphicData uri="http://schemas.microsoft.com/office/word/2010/wordprocessingShape">
                    <wps:wsp>
                      <wps:cNvSpPr txBox="1"/>
                      <wps:spPr>
                        <a:xfrm>
                          <a:off x="0" y="0"/>
                          <a:ext cx="1294791" cy="950976"/>
                        </a:xfrm>
                        <a:prstGeom prst="rect">
                          <a:avLst/>
                        </a:prstGeom>
                        <a:solidFill>
                          <a:schemeClr val="lt1"/>
                        </a:solidFill>
                        <a:ln w="6350">
                          <a:noFill/>
                        </a:ln>
                      </wps:spPr>
                      <wps:txbx>
                        <w:txbxContent>
                          <w:p w14:paraId="6DC3B70F" w14:textId="544D3A0B" w:rsidR="00781F2A" w:rsidRDefault="00781F2A">
                            <w:r>
                              <w:rPr>
                                <w:noProof/>
                              </w:rPr>
                              <w:drawing>
                                <wp:inline distT="0" distB="0" distL="0" distR="0" wp14:anchorId="31B89DD3" wp14:editId="367D3EDC">
                                  <wp:extent cx="1108710" cy="80137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I Research Branding_Print.jpg"/>
                                          <pic:cNvPicPr/>
                                        </pic:nvPicPr>
                                        <pic:blipFill>
                                          <a:blip r:embed="rId4">
                                            <a:extLst>
                                              <a:ext uri="{28A0092B-C50C-407E-A947-70E740481C1C}">
                                                <a14:useLocalDpi xmlns:a14="http://schemas.microsoft.com/office/drawing/2010/main" val="0"/>
                                              </a:ext>
                                            </a:extLst>
                                          </a:blip>
                                          <a:stretch>
                                            <a:fillRect/>
                                          </a:stretch>
                                        </pic:blipFill>
                                        <pic:spPr>
                                          <a:xfrm>
                                            <a:off x="0" y="0"/>
                                            <a:ext cx="1108710" cy="801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5C1CD" id="Text Box 2" o:spid="_x0000_s1028" type="#_x0000_t202" style="position:absolute;left:0;text-align:left;margin-left:-28.2pt;margin-top:-39.15pt;width:101.95pt;height:7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" fillcolor="white [3201]" stroked="f" strokeweight=".5pt">
                <v:textbox>
                  <w:txbxContent>
                    <w:p w14:paraId="6DC3B70F" w14:textId="544D3A0B" w:rsidR="00781F2A" w:rsidRDefault="00781F2A">
                      <w:r>
                        <w:rPr>
                          <w:noProof/>
                        </w:rPr>
                        <w:drawing>
                          <wp:inline distT="0" distB="0" distL="0" distR="0" wp14:anchorId="31B89DD3" wp14:editId="367D3EDC">
                            <wp:extent cx="1108710" cy="80137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I Research Branding_Print.jpg"/>
                                    <pic:cNvPicPr/>
                                  </pic:nvPicPr>
                                  <pic:blipFill>
                                    <a:blip r:embed="rId4">
                                      <a:extLst>
                                        <a:ext uri="{28A0092B-C50C-407E-A947-70E740481C1C}">
                                          <a14:useLocalDpi xmlns:a14="http://schemas.microsoft.com/office/drawing/2010/main" val="0"/>
                                        </a:ext>
                                      </a:extLst>
                                    </a:blip>
                                    <a:stretch>
                                      <a:fillRect/>
                                    </a:stretch>
                                  </pic:blipFill>
                                  <pic:spPr>
                                    <a:xfrm>
                                      <a:off x="0" y="0"/>
                                      <a:ext cx="1108710" cy="801370"/>
                                    </a:xfrm>
                                    <a:prstGeom prst="rect">
                                      <a:avLst/>
                                    </a:prstGeom>
                                  </pic:spPr>
                                </pic:pic>
                              </a:graphicData>
                            </a:graphic>
                          </wp:inline>
                        </w:drawing>
                      </w:r>
                    </w:p>
                  </w:txbxContent>
                </v:textbox>
              </v:shape>
            </w:pict>
          </mc:Fallback>
        </mc:AlternateContent>
      </w:r>
    </w:p>
    <w:p w14:paraId="3C297418" w14:textId="1DE56175" w:rsidR="00781F2A" w:rsidRDefault="00781F2A" w:rsidP="00781F2A">
      <w:pPr>
        <w:pStyle w:val="NormalWeb"/>
        <w:shd w:val="clear" w:color="auto" w:fill="FAFAFA"/>
        <w:spacing w:before="0" w:beforeAutospacing="0" w:after="0" w:afterAutospacing="0"/>
        <w:jc w:val="center"/>
        <w:textAlignment w:val="baseline"/>
        <w:rPr>
          <w:rStyle w:val="Strong"/>
          <w:rFonts w:ascii="Trajan Pro" w:hAnsi="Trajan Pro" w:cstheme="minorHAnsi"/>
          <w:color w:val="000000"/>
          <w:bdr w:val="none" w:sz="0" w:space="0" w:color="auto" w:frame="1"/>
        </w:rPr>
      </w:pPr>
    </w:p>
    <w:p w14:paraId="0D56623D" w14:textId="77777777" w:rsidR="00781F2A" w:rsidRPr="00781F2A" w:rsidRDefault="00781F2A" w:rsidP="00781F2A">
      <w:pPr>
        <w:pStyle w:val="NormalWeb"/>
        <w:shd w:val="clear" w:color="auto" w:fill="FAFAFA"/>
        <w:spacing w:before="0" w:beforeAutospacing="0" w:after="0" w:afterAutospacing="0"/>
        <w:jc w:val="center"/>
        <w:textAlignment w:val="baseline"/>
        <w:rPr>
          <w:rStyle w:val="Strong"/>
          <w:rFonts w:ascii="Trajan Pro" w:hAnsi="Trajan Pro" w:cstheme="minorHAnsi"/>
          <w:b w:val="0"/>
          <w:bCs w:val="0"/>
          <w:color w:val="000000"/>
          <w:sz w:val="16"/>
          <w:szCs w:val="16"/>
          <w:bdr w:val="none" w:sz="0" w:space="0" w:color="auto" w:frame="1"/>
        </w:rPr>
      </w:pPr>
    </w:p>
    <w:p w14:paraId="1381AFAB" w14:textId="77777777" w:rsidR="00781F2A" w:rsidRDefault="00781F2A" w:rsidP="00BB72D0">
      <w:pPr>
        <w:pStyle w:val="NormalWeb"/>
        <w:shd w:val="clear" w:color="auto" w:fill="FAFAFA"/>
        <w:spacing w:before="0" w:beforeAutospacing="0" w:after="0" w:afterAutospacing="0"/>
        <w:textAlignment w:val="baseline"/>
        <w:rPr>
          <w:rStyle w:val="Strong"/>
          <w:rFonts w:asciiTheme="minorHAnsi" w:hAnsiTheme="minorHAnsi" w:cstheme="minorHAnsi"/>
          <w:color w:val="000000"/>
          <w:bdr w:val="none" w:sz="0" w:space="0" w:color="auto" w:frame="1"/>
        </w:rPr>
      </w:pPr>
    </w:p>
    <w:p w14:paraId="34CE9885" w14:textId="74704E88" w:rsidR="00BB72D0" w:rsidRDefault="00BB72D0" w:rsidP="00BB72D0">
      <w:pPr>
        <w:pStyle w:val="NormalWeb"/>
        <w:shd w:val="clear" w:color="auto" w:fill="FAFAFA"/>
        <w:spacing w:before="0" w:beforeAutospacing="0" w:after="0" w:afterAutospacing="0"/>
        <w:textAlignment w:val="baseline"/>
        <w:rPr>
          <w:rStyle w:val="Strong"/>
          <w:rFonts w:asciiTheme="minorHAnsi" w:hAnsiTheme="minorHAnsi" w:cstheme="minorHAnsi"/>
          <w:color w:val="000000"/>
          <w:bdr w:val="none" w:sz="0" w:space="0" w:color="auto" w:frame="1"/>
        </w:rPr>
      </w:pPr>
      <w:r w:rsidRPr="00BB72D0">
        <w:rPr>
          <w:rStyle w:val="Strong"/>
          <w:rFonts w:asciiTheme="minorHAnsi" w:hAnsiTheme="minorHAnsi" w:cstheme="minorHAnsi"/>
          <w:color w:val="000000"/>
          <w:bdr w:val="none" w:sz="0" w:space="0" w:color="auto" w:frame="1"/>
        </w:rPr>
        <w:t>STEP 1: </w:t>
      </w:r>
      <w:r w:rsidRPr="00BB72D0">
        <w:rPr>
          <w:rFonts w:asciiTheme="minorHAnsi" w:hAnsiTheme="minorHAnsi" w:cstheme="minorHAnsi"/>
          <w:color w:val="000000"/>
        </w:rPr>
        <w:t>OSP receives subcontract requisition in E-Campus from the department for new agreement and amendments.</w:t>
      </w:r>
      <w:r w:rsidRPr="00BB72D0">
        <w:rPr>
          <w:rFonts w:asciiTheme="minorHAnsi" w:hAnsiTheme="minorHAnsi" w:cstheme="minorHAnsi"/>
          <w:color w:val="000000"/>
        </w:rPr>
        <w:br/>
      </w:r>
    </w:p>
    <w:p w14:paraId="34C5F67C" w14:textId="77777777" w:rsidR="00BB72D0" w:rsidRDefault="00BB72D0" w:rsidP="00BB72D0">
      <w:pPr>
        <w:pStyle w:val="NormalWeb"/>
        <w:shd w:val="clear" w:color="auto" w:fill="FAFAFA"/>
        <w:spacing w:before="0" w:beforeAutospacing="0" w:after="0" w:afterAutospacing="0"/>
        <w:textAlignment w:val="baseline"/>
        <w:rPr>
          <w:rStyle w:val="Strong"/>
          <w:rFonts w:asciiTheme="minorHAnsi" w:hAnsiTheme="minorHAnsi" w:cstheme="minorHAnsi"/>
          <w:color w:val="000000"/>
          <w:bdr w:val="none" w:sz="0" w:space="0" w:color="auto" w:frame="1"/>
        </w:rPr>
      </w:pPr>
      <w:r w:rsidRPr="00BB72D0">
        <w:rPr>
          <w:rStyle w:val="Strong"/>
          <w:rFonts w:asciiTheme="minorHAnsi" w:hAnsiTheme="minorHAnsi" w:cstheme="minorHAnsi"/>
          <w:color w:val="000000"/>
          <w:bdr w:val="none" w:sz="0" w:space="0" w:color="auto" w:frame="1"/>
        </w:rPr>
        <w:t>STEP 2: </w:t>
      </w:r>
      <w:r w:rsidRPr="00BB72D0">
        <w:rPr>
          <w:rFonts w:asciiTheme="minorHAnsi" w:hAnsiTheme="minorHAnsi" w:cstheme="minorHAnsi"/>
          <w:color w:val="000000"/>
        </w:rPr>
        <w:t>Subcontract requisition goes to Pre-Award Grant Specialist to process a new or amended agreement to the agency.</w:t>
      </w:r>
      <w:r w:rsidRPr="00BB72D0">
        <w:rPr>
          <w:rFonts w:asciiTheme="minorHAnsi" w:hAnsiTheme="minorHAnsi" w:cstheme="minorHAnsi"/>
          <w:color w:val="000000"/>
        </w:rPr>
        <w:br/>
      </w:r>
    </w:p>
    <w:p w14:paraId="3EC3801B" w14:textId="77777777" w:rsidR="00BB72D0" w:rsidRDefault="00BB72D0" w:rsidP="00BB72D0">
      <w:pPr>
        <w:pStyle w:val="NormalWeb"/>
        <w:shd w:val="clear" w:color="auto" w:fill="FAFAFA"/>
        <w:spacing w:before="0" w:beforeAutospacing="0" w:after="0" w:afterAutospacing="0"/>
        <w:textAlignment w:val="baseline"/>
        <w:rPr>
          <w:rStyle w:val="Strong"/>
          <w:rFonts w:asciiTheme="minorHAnsi" w:hAnsiTheme="minorHAnsi" w:cstheme="minorHAnsi"/>
          <w:color w:val="000000"/>
          <w:bdr w:val="none" w:sz="0" w:space="0" w:color="auto" w:frame="1"/>
        </w:rPr>
      </w:pPr>
      <w:r w:rsidRPr="00BB72D0">
        <w:rPr>
          <w:rStyle w:val="Strong"/>
          <w:rFonts w:asciiTheme="minorHAnsi" w:hAnsiTheme="minorHAnsi" w:cstheme="minorHAnsi"/>
          <w:color w:val="000000"/>
          <w:bdr w:val="none" w:sz="0" w:space="0" w:color="auto" w:frame="1"/>
        </w:rPr>
        <w:t>STEP 3: </w:t>
      </w:r>
      <w:r w:rsidRPr="00BB72D0">
        <w:rPr>
          <w:rFonts w:asciiTheme="minorHAnsi" w:hAnsiTheme="minorHAnsi" w:cstheme="minorHAnsi"/>
          <w:color w:val="000000"/>
        </w:rPr>
        <w:t>Grant Specialist confirms all information is correct and conducts a risk assessment. All required documents should be attached to the requisition. If any information is incorrect, the Specialist will contact the requisition requestor regarding revisions. Contact the subrecipient if further information is needed for the risk assessment.</w:t>
      </w:r>
      <w:r w:rsidRPr="00BB72D0">
        <w:rPr>
          <w:rFonts w:asciiTheme="minorHAnsi" w:hAnsiTheme="minorHAnsi" w:cstheme="minorHAnsi"/>
          <w:color w:val="000000"/>
        </w:rPr>
        <w:br/>
      </w:r>
    </w:p>
    <w:p w14:paraId="1AA46BA2" w14:textId="77777777" w:rsidR="00BB72D0" w:rsidRDefault="00BB72D0" w:rsidP="00BB72D0">
      <w:pPr>
        <w:pStyle w:val="NormalWeb"/>
        <w:shd w:val="clear" w:color="auto" w:fill="FAFAFA"/>
        <w:spacing w:before="0" w:beforeAutospacing="0" w:after="0" w:afterAutospacing="0"/>
        <w:textAlignment w:val="baseline"/>
        <w:rPr>
          <w:rFonts w:asciiTheme="minorHAnsi" w:hAnsiTheme="minorHAnsi" w:cstheme="minorHAnsi"/>
          <w:color w:val="000000"/>
        </w:rPr>
      </w:pPr>
      <w:r w:rsidRPr="00BB72D0">
        <w:rPr>
          <w:rStyle w:val="Strong"/>
          <w:rFonts w:asciiTheme="minorHAnsi" w:hAnsiTheme="minorHAnsi" w:cstheme="minorHAnsi"/>
          <w:color w:val="000000"/>
          <w:bdr w:val="none" w:sz="0" w:space="0" w:color="auto" w:frame="1"/>
        </w:rPr>
        <w:t>STEP 4: </w:t>
      </w:r>
      <w:r w:rsidRPr="00BB72D0">
        <w:rPr>
          <w:rFonts w:asciiTheme="minorHAnsi" w:hAnsiTheme="minorHAnsi" w:cstheme="minorHAnsi"/>
          <w:color w:val="000000"/>
        </w:rPr>
        <w:t>A Sub Award Agreement is processed and forwarded to the URI AOR for signature.</w:t>
      </w:r>
      <w:r w:rsidRPr="00BB72D0">
        <w:rPr>
          <w:rFonts w:asciiTheme="minorHAnsi" w:hAnsiTheme="minorHAnsi" w:cstheme="minorHAnsi"/>
          <w:color w:val="000000"/>
        </w:rPr>
        <w:br/>
        <w:t xml:space="preserve">Once the partially executed agreement is signed, it is emailed to the agency for their signature. If the agency requires changes to the </w:t>
      </w:r>
      <w:r w:rsidRPr="00BB72D0">
        <w:rPr>
          <w:rFonts w:asciiTheme="minorHAnsi" w:hAnsiTheme="minorHAnsi" w:cstheme="minorHAnsi"/>
          <w:color w:val="000000"/>
        </w:rPr>
        <w:t>agreement,</w:t>
      </w:r>
      <w:r w:rsidRPr="00BB72D0">
        <w:rPr>
          <w:rFonts w:asciiTheme="minorHAnsi" w:hAnsiTheme="minorHAnsi" w:cstheme="minorHAnsi"/>
          <w:color w:val="000000"/>
        </w:rPr>
        <w:t xml:space="preserve"> they will return it with the request. This could lengthen the processing time of the agreement and PO.</w:t>
      </w:r>
    </w:p>
    <w:p w14:paraId="0CEABE23" w14:textId="30C1ED8F" w:rsidR="00BB72D0" w:rsidRPr="00BB72D0" w:rsidRDefault="00BB72D0" w:rsidP="00BB72D0">
      <w:pPr>
        <w:pStyle w:val="NormalWeb"/>
        <w:shd w:val="clear" w:color="auto" w:fill="FAFAFA"/>
        <w:spacing w:before="0" w:beforeAutospacing="0" w:after="0" w:afterAutospacing="0"/>
        <w:ind w:left="720"/>
        <w:textAlignment w:val="baseline"/>
        <w:rPr>
          <w:rStyle w:val="Strong"/>
          <w:rFonts w:asciiTheme="minorHAnsi" w:hAnsiTheme="minorHAnsi" w:cstheme="minorHAnsi"/>
          <w:b w:val="0"/>
          <w:bCs w:val="0"/>
          <w:color w:val="000000"/>
        </w:rPr>
      </w:pPr>
      <w:r w:rsidRPr="00BB72D0">
        <w:rPr>
          <w:rFonts w:asciiTheme="minorHAnsi" w:hAnsiTheme="minorHAnsi" w:cstheme="minorHAnsi"/>
          <w:color w:val="000000"/>
        </w:rPr>
        <w:t>*Amended subcontract agreements are now being sent out as unilateral modifications which do not require a counter signature from the corresponding agency.</w:t>
      </w:r>
      <w:r w:rsidRPr="00BB72D0">
        <w:rPr>
          <w:rFonts w:asciiTheme="minorHAnsi" w:hAnsiTheme="minorHAnsi" w:cstheme="minorHAnsi"/>
          <w:color w:val="000000"/>
        </w:rPr>
        <w:br/>
      </w:r>
    </w:p>
    <w:p w14:paraId="158A1EA3" w14:textId="2BDF5534" w:rsidR="00BB72D0" w:rsidRDefault="00BB72D0" w:rsidP="00BB72D0">
      <w:pPr>
        <w:pStyle w:val="NormalWeb"/>
        <w:shd w:val="clear" w:color="auto" w:fill="FAFAFA"/>
        <w:spacing w:before="0" w:beforeAutospacing="0" w:after="0" w:afterAutospacing="0"/>
        <w:textAlignment w:val="baseline"/>
        <w:rPr>
          <w:rFonts w:asciiTheme="minorHAnsi" w:hAnsiTheme="minorHAnsi" w:cstheme="minorHAnsi"/>
          <w:color w:val="000000"/>
        </w:rPr>
      </w:pPr>
      <w:r w:rsidRPr="00BB72D0">
        <w:rPr>
          <w:rStyle w:val="Strong"/>
          <w:rFonts w:asciiTheme="minorHAnsi" w:hAnsiTheme="minorHAnsi" w:cstheme="minorHAnsi"/>
          <w:color w:val="000000"/>
          <w:bdr w:val="none" w:sz="0" w:space="0" w:color="auto" w:frame="1"/>
        </w:rPr>
        <w:t>STEP 5: </w:t>
      </w:r>
      <w:r w:rsidRPr="00BB72D0">
        <w:rPr>
          <w:rFonts w:asciiTheme="minorHAnsi" w:hAnsiTheme="minorHAnsi" w:cstheme="minorHAnsi"/>
          <w:color w:val="000000"/>
        </w:rPr>
        <w:t>Once the Specialist receives the fully executed agreement, it is processed by OSP and we issue a PO. The PO is approved by the Post Award Director and then forwarded to the requisition requestor and the agency.</w:t>
      </w:r>
    </w:p>
    <w:p w14:paraId="31D46A15" w14:textId="77777777" w:rsidR="00BB72D0" w:rsidRPr="00BB72D0" w:rsidRDefault="00BB72D0" w:rsidP="00BB72D0">
      <w:pPr>
        <w:pStyle w:val="NormalWeb"/>
        <w:shd w:val="clear" w:color="auto" w:fill="FAFAFA"/>
        <w:spacing w:before="0" w:beforeAutospacing="0" w:after="0" w:afterAutospacing="0"/>
        <w:textAlignment w:val="baseline"/>
        <w:rPr>
          <w:rFonts w:asciiTheme="minorHAnsi" w:hAnsiTheme="minorHAnsi" w:cstheme="minorHAnsi"/>
          <w:color w:val="000000"/>
        </w:rPr>
      </w:pPr>
    </w:p>
    <w:p w14:paraId="6EC61DC4" w14:textId="77777777" w:rsidR="00BB72D0" w:rsidRPr="00BB72D0" w:rsidRDefault="00BB72D0" w:rsidP="00BB72D0">
      <w:pPr>
        <w:pStyle w:val="NormalWeb"/>
        <w:shd w:val="clear" w:color="auto" w:fill="FAFAFA"/>
        <w:spacing w:before="0" w:beforeAutospacing="0" w:after="0" w:afterAutospacing="0"/>
        <w:textAlignment w:val="baseline"/>
        <w:rPr>
          <w:rFonts w:asciiTheme="minorHAnsi" w:hAnsiTheme="minorHAnsi" w:cstheme="minorHAnsi"/>
          <w:color w:val="000000"/>
        </w:rPr>
      </w:pPr>
      <w:r w:rsidRPr="00BB72D0">
        <w:rPr>
          <w:rFonts w:asciiTheme="minorHAnsi" w:hAnsiTheme="minorHAnsi" w:cstheme="minorHAnsi"/>
          <w:color w:val="000000"/>
        </w:rPr>
        <w:t>*PO’s for Unilateral Agreements are held for 14 days prior to issuing a PO.</w:t>
      </w:r>
      <w:r w:rsidRPr="00BB72D0">
        <w:rPr>
          <w:rFonts w:asciiTheme="minorHAnsi" w:hAnsiTheme="minorHAnsi" w:cstheme="minorHAnsi"/>
          <w:color w:val="000000"/>
        </w:rPr>
        <w:br/>
        <w:t>  If the agency does not require any changes, the PO will be issued.</w:t>
      </w:r>
    </w:p>
    <w:p w14:paraId="4170DE24" w14:textId="77777777" w:rsidR="00BB72D0" w:rsidRPr="00BB72D0" w:rsidRDefault="00BB72D0" w:rsidP="00BB72D0">
      <w:pPr>
        <w:spacing w:after="0" w:line="240" w:lineRule="auto"/>
        <w:rPr>
          <w:rFonts w:cstheme="minorHAnsi"/>
          <w:sz w:val="24"/>
          <w:szCs w:val="24"/>
        </w:rPr>
      </w:pPr>
      <w:bookmarkStart w:id="0" w:name="_GoBack"/>
      <w:bookmarkEnd w:id="0"/>
    </w:p>
    <w:sectPr w:rsidR="00BB72D0" w:rsidRPr="00BB7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panose1 w:val="02020502050506020301"/>
    <w:charset w:val="00"/>
    <w:family w:val="roman"/>
    <w:pitch w:val="variable"/>
    <w:sig w:usb0="800000AF" w:usb1="5000204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D0"/>
    <w:rsid w:val="001C1DE9"/>
    <w:rsid w:val="004F3DAD"/>
    <w:rsid w:val="00781F2A"/>
    <w:rsid w:val="00BB72D0"/>
    <w:rsid w:val="00C2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3DB7"/>
  <w15:chartTrackingRefBased/>
  <w15:docId w15:val="{DE0957B6-B1CE-43D2-887D-48A06A6F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2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McCarthy</dc:creator>
  <cp:keywords/>
  <dc:description/>
  <cp:lastModifiedBy>Melissa McCarthy</cp:lastModifiedBy>
  <cp:revision>5</cp:revision>
  <cp:lastPrinted>2019-10-25T15:09:00Z</cp:lastPrinted>
  <dcterms:created xsi:type="dcterms:W3CDTF">2019-10-25T15:05:00Z</dcterms:created>
  <dcterms:modified xsi:type="dcterms:W3CDTF">2019-10-25T15:14:00Z</dcterms:modified>
</cp:coreProperties>
</file>